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B04" w14:textId="0574BFD6" w:rsidR="004B73C2" w:rsidRPr="00542FF6" w:rsidRDefault="004B73C2" w:rsidP="004B73C2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</w:t>
      </w:r>
      <w:bookmarkStart w:id="0" w:name="_GoBack"/>
      <w:bookmarkEnd w:id="0"/>
      <w:r w:rsidRPr="005C4497">
        <w:rPr>
          <w:b/>
          <w:noProof/>
          <w:sz w:val="24"/>
          <w:lang w:val="en-US"/>
        </w:rPr>
        <w:t xml:space="preserve">PP </w:t>
      </w:r>
      <w:r w:rsidRPr="00542FF6">
        <w:rPr>
          <w:b/>
          <w:noProof/>
          <w:sz w:val="24"/>
          <w:lang w:val="en-US"/>
        </w:rPr>
        <w:t>TSG-RAN WG2 Meeting #11</w:t>
      </w:r>
      <w:r w:rsidR="00991798">
        <w:rPr>
          <w:b/>
          <w:noProof/>
          <w:sz w:val="24"/>
          <w:lang w:val="en-US"/>
        </w:rPr>
        <w:t>7</w:t>
      </w:r>
      <w:r w:rsidRPr="00542FF6">
        <w:rPr>
          <w:b/>
          <w:noProof/>
          <w:sz w:val="24"/>
          <w:lang w:val="en-US"/>
        </w:rPr>
        <w:t>-e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EF298D">
        <w:rPr>
          <w:b/>
          <w:i/>
          <w:sz w:val="32"/>
          <w:lang w:val="sv-SE" w:eastAsia="ko-KR"/>
        </w:rPr>
        <w:t>R2-</w:t>
      </w:r>
      <w:r w:rsidR="00EF298D" w:rsidRPr="00EF298D">
        <w:rPr>
          <w:b/>
          <w:i/>
          <w:sz w:val="32"/>
          <w:lang w:val="sv-SE" w:eastAsia="ko-KR"/>
        </w:rPr>
        <w:t>2203053</w:t>
      </w:r>
    </w:p>
    <w:p w14:paraId="4EE56CD2" w14:textId="60037EF4" w:rsidR="004B73C2" w:rsidRPr="003744D5" w:rsidRDefault="004B73C2" w:rsidP="004B73C2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val="sv-SE" w:eastAsia="ko-KR"/>
        </w:rPr>
      </w:pPr>
      <w:r w:rsidRPr="003744D5">
        <w:rPr>
          <w:rFonts w:eastAsiaTheme="minorEastAsia"/>
          <w:b/>
          <w:sz w:val="24"/>
          <w:lang w:val="sv-SE" w:eastAsia="ko-KR"/>
        </w:rPr>
        <w:t xml:space="preserve">Electronic meeting, </w:t>
      </w:r>
      <w:r w:rsidR="00991798">
        <w:rPr>
          <w:rFonts w:eastAsiaTheme="minorEastAsia"/>
          <w:b/>
          <w:sz w:val="24"/>
          <w:lang w:val="sv-SE" w:eastAsia="ko-KR"/>
        </w:rPr>
        <w:t xml:space="preserve">21 </w:t>
      </w:r>
      <w:r w:rsidR="00991798" w:rsidRPr="00991798">
        <w:rPr>
          <w:rFonts w:eastAsiaTheme="minorEastAsia"/>
          <w:b/>
          <w:sz w:val="24"/>
          <w:lang w:val="sv-SE" w:eastAsia="ko-KR"/>
        </w:rPr>
        <w:t xml:space="preserve">February </w:t>
      </w:r>
      <w:r w:rsidRPr="003744D5">
        <w:rPr>
          <w:rFonts w:eastAsiaTheme="minorEastAsia"/>
          <w:b/>
          <w:sz w:val="24"/>
          <w:lang w:val="sv-SE" w:eastAsia="ko-KR"/>
        </w:rPr>
        <w:t xml:space="preserve">– </w:t>
      </w:r>
      <w:r w:rsidR="00991798">
        <w:rPr>
          <w:rFonts w:eastAsiaTheme="minorEastAsia"/>
          <w:b/>
          <w:sz w:val="24"/>
          <w:lang w:val="sv-SE" w:eastAsia="ko-KR"/>
        </w:rPr>
        <w:t>3</w:t>
      </w:r>
      <w:r w:rsidRPr="003744D5">
        <w:rPr>
          <w:rFonts w:eastAsiaTheme="minorEastAsia"/>
          <w:b/>
          <w:sz w:val="24"/>
          <w:lang w:val="sv-SE" w:eastAsia="ko-KR"/>
        </w:rPr>
        <w:t xml:space="preserve"> </w:t>
      </w:r>
      <w:r w:rsidR="00991798">
        <w:rPr>
          <w:rFonts w:eastAsiaTheme="minorEastAsia"/>
          <w:b/>
          <w:sz w:val="24"/>
          <w:lang w:val="sv-SE" w:eastAsia="ko-KR"/>
        </w:rPr>
        <w:t>March</w:t>
      </w:r>
      <w:r w:rsidRPr="003744D5">
        <w:rPr>
          <w:rFonts w:eastAsiaTheme="minorEastAsia"/>
          <w:b/>
          <w:sz w:val="24"/>
          <w:lang w:val="sv-SE" w:eastAsia="ko-KR"/>
        </w:rPr>
        <w:t>, 2022</w:t>
      </w:r>
    </w:p>
    <w:p w14:paraId="0663A67C" w14:textId="77777777" w:rsidR="00C860C9" w:rsidRPr="003744D5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49DCF4F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AB0228" w:rsidRPr="00AB0228">
        <w:rPr>
          <w:rFonts w:cs="Arial"/>
          <w:noProof/>
          <w:sz w:val="24"/>
          <w:szCs w:val="24"/>
          <w:lang w:val="sv-SE" w:eastAsia="ko-KR"/>
        </w:rPr>
        <w:t>8.4.3.2</w:t>
      </w:r>
      <w:r w:rsidR="003744D5" w:rsidRPr="006561B0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3744D5">
        <w:rPr>
          <w:rFonts w:cs="Arial"/>
          <w:noProof/>
          <w:sz w:val="24"/>
          <w:szCs w:val="24"/>
          <w:lang w:val="sv-SE" w:eastAsia="ko-KR"/>
        </w:rPr>
        <w:t>(</w:t>
      </w:r>
      <w:r w:rsidR="00FE097D" w:rsidRPr="003744D5">
        <w:rPr>
          <w:rFonts w:cs="Arial"/>
          <w:noProof/>
          <w:sz w:val="24"/>
          <w:szCs w:val="24"/>
          <w:lang w:val="sv-SE" w:eastAsia="ko-KR"/>
        </w:rPr>
        <w:t>NR_IAB_enh-Core</w:t>
      </w:r>
      <w:r w:rsidR="00AD59B7" w:rsidRPr="003744D5">
        <w:rPr>
          <w:rFonts w:cs="Arial"/>
          <w:noProof/>
          <w:sz w:val="24"/>
          <w:szCs w:val="24"/>
          <w:lang w:val="sv-SE" w:eastAsia="ko-KR"/>
        </w:rPr>
        <w:t>)</w:t>
      </w:r>
      <w:r w:rsidR="00AD697C" w:rsidRPr="003744D5">
        <w:rPr>
          <w:rFonts w:cs="Arial"/>
          <w:noProof/>
          <w:sz w:val="24"/>
          <w:szCs w:val="24"/>
          <w:lang w:val="sv-SE" w:eastAsia="ko-KR"/>
        </w:rPr>
        <w:t xml:space="preserve"> 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586CE433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5F6FE3">
        <w:rPr>
          <w:rFonts w:eastAsia="맑은 고딕" w:cs="Arial"/>
          <w:noProof/>
          <w:sz w:val="24"/>
          <w:szCs w:val="24"/>
          <w:lang w:val="sv-SE" w:eastAsia="ko-KR"/>
        </w:rPr>
        <w:t xml:space="preserve">Discussion on </w:t>
      </w:r>
      <w:r w:rsidR="005F6FE3" w:rsidRPr="005F6FE3">
        <w:rPr>
          <w:rFonts w:eastAsia="맑은 고딕" w:cs="Arial"/>
          <w:noProof/>
          <w:sz w:val="24"/>
          <w:szCs w:val="24"/>
          <w:lang w:val="sv-SE" w:eastAsia="ko-KR"/>
        </w:rPr>
        <w:t>BAP re-writing mapping configurations for UL inter-donor-DU re-routing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BFFCF39" w14:textId="4BE9C34F" w:rsidR="00E42F8A" w:rsidRPr="0038564B" w:rsidRDefault="00AA6E03" w:rsidP="00AA6E0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This contribution discusses </w:t>
      </w:r>
      <w:r w:rsidR="005F6FE3">
        <w:rPr>
          <w:rFonts w:ascii="Times New Roman" w:eastAsia="맑은 고딕" w:hAnsi="Times New Roman"/>
          <w:sz w:val="22"/>
          <w:szCs w:val="22"/>
          <w:lang w:eastAsia="ko-KR"/>
        </w:rPr>
        <w:t xml:space="preserve">the issue on </w:t>
      </w:r>
      <w:r w:rsidR="005F6FE3" w:rsidRPr="005F6FE3">
        <w:rPr>
          <w:rFonts w:ascii="Times New Roman" w:eastAsia="맑은 고딕" w:hAnsi="Times New Roman"/>
          <w:sz w:val="22"/>
          <w:szCs w:val="22"/>
          <w:lang w:eastAsia="ko-KR"/>
        </w:rPr>
        <w:t>BAP re-writing mapping configurations for UL inter-donor-DU re-routing</w:t>
      </w:r>
      <w:r w:rsidR="005F6FE3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FE3385">
        <w:rPr>
          <w:rFonts w:ascii="Times New Roman" w:eastAsia="맑은 고딕" w:hAnsi="Times New Roman"/>
          <w:sz w:val="22"/>
          <w:szCs w:val="22"/>
          <w:lang w:eastAsia="ko-KR"/>
        </w:rPr>
        <w:t xml:space="preserve"> which </w:t>
      </w:r>
      <w:r w:rsidR="005F6FE3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="00FE3385">
        <w:rPr>
          <w:rFonts w:ascii="Times New Roman" w:eastAsia="맑은 고딕" w:hAnsi="Times New Roman"/>
          <w:sz w:val="22"/>
          <w:szCs w:val="22"/>
          <w:lang w:eastAsia="ko-KR"/>
        </w:rPr>
        <w:t>identified in the POST email discussion</w:t>
      </w:r>
      <w:r w:rsidR="00C95623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61F6958C" w14:textId="77777777" w:rsidR="005F6FE3" w:rsidRPr="005F6FE3" w:rsidRDefault="005F6FE3" w:rsidP="00AA6E0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14A4" w14:paraId="03ED2DB6" w14:textId="77777777" w:rsidTr="007E2325">
        <w:tc>
          <w:tcPr>
            <w:tcW w:w="9629" w:type="dxa"/>
          </w:tcPr>
          <w:p w14:paraId="5B4A1676" w14:textId="77777777" w:rsidR="007F14A4" w:rsidRDefault="007F14A4" w:rsidP="007E2325">
            <w:pPr>
              <w:pStyle w:val="Agreement"/>
              <w:tabs>
                <w:tab w:val="clear" w:pos="1069"/>
                <w:tab w:val="left" w:pos="1619"/>
              </w:tabs>
              <w:spacing w:after="120" w:line="259" w:lineRule="auto"/>
              <w:ind w:left="1613"/>
            </w:pPr>
            <w:r>
              <w:t>Referring to previous agreement “</w:t>
            </w:r>
            <w:r>
              <w:rPr>
                <w:i/>
              </w:rPr>
              <w:t>Will have rewriting mapping configuration(s) Old routing ID to New routing ID that limits the possible rewriting (for all cases of re-writing)</w:t>
            </w:r>
            <w:r>
              <w:t xml:space="preserve">”: It is </w:t>
            </w:r>
            <w:r>
              <w:rPr>
                <w:highlight w:val="yellow"/>
              </w:rPr>
              <w:t>FFS</w:t>
            </w:r>
            <w:r>
              <w:t xml:space="preserve"> whether for upstream there would be a configuration optimization such that the “New Routing ID” is the same for all entries (a.k.a. default routing ID)</w:t>
            </w:r>
          </w:p>
          <w:p w14:paraId="444C8A9A" w14:textId="77777777" w:rsidR="007F14A4" w:rsidRDefault="007F14A4" w:rsidP="007E2325">
            <w:r>
              <w:t>The following options for the optimization of rewriting mappings for UL inter-donor-DU re-routing have been proposed in prior meetings/discussions:</w:t>
            </w:r>
          </w:p>
          <w:p w14:paraId="476E18B3" w14:textId="77777777" w:rsidR="007F14A4" w:rsidRDefault="007F14A4" w:rsidP="007E2325">
            <w:r>
              <w:rPr>
                <w:b/>
                <w:bCs/>
              </w:rPr>
              <w:t xml:space="preserve">Option a: </w:t>
            </w:r>
            <w:r>
              <w:t>No optimization, i.e.,</w:t>
            </w:r>
            <w:r>
              <w:rPr>
                <w:b/>
                <w:bCs/>
              </w:rPr>
              <w:t xml:space="preserve"> </w:t>
            </w:r>
            <w:r>
              <w:t>inter-donor-DU re-routing uses configurations of (Ingress BAP routing ID, Egress BAP routing ID)-pairs. For this option, we need to resolve the ambiguity between re-routing and inter-topology routing for a boundary node as discussed during [AT116bis-e</w:t>
            </w:r>
            <w:proofErr w:type="gramStart"/>
            <w:r>
              <w:t>][</w:t>
            </w:r>
            <w:proofErr w:type="gramEnd"/>
            <w:r>
              <w:t>049][</w:t>
            </w:r>
            <w:proofErr w:type="spellStart"/>
            <w:r>
              <w:t>eIAB</w:t>
            </w:r>
            <w:proofErr w:type="spellEnd"/>
            <w:r>
              <w:t>].</w:t>
            </w:r>
          </w:p>
          <w:p w14:paraId="65B6744D" w14:textId="77777777" w:rsidR="007F14A4" w:rsidRDefault="007F14A4" w:rsidP="007E2325">
            <w:r>
              <w:rPr>
                <w:b/>
                <w:bCs/>
              </w:rPr>
              <w:t>Option b:</w:t>
            </w:r>
            <w:r>
              <w:t xml:space="preserve"> Rewriting mapping for inter-donor-DU re-routing is based on a default egress BAP routing ID(s) configured for each parent link.</w:t>
            </w:r>
          </w:p>
          <w:p w14:paraId="23988FAE" w14:textId="77777777" w:rsidR="007F14A4" w:rsidRDefault="007F14A4" w:rsidP="007E2325">
            <w:r>
              <w:rPr>
                <w:b/>
                <w:bCs/>
              </w:rPr>
              <w:t>Option c:</w:t>
            </w:r>
            <w:r>
              <w:t xml:space="preserve"> Rewriting mapping for inter-donor-DU re-routing is based on the BAP routing IDs included in the routing entries configured for each parent.</w:t>
            </w:r>
          </w:p>
          <w:p w14:paraId="2ECCDAA8" w14:textId="77777777" w:rsidR="007F14A4" w:rsidRDefault="007F14A4" w:rsidP="007E2325">
            <w:pP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b/>
                <w:bCs/>
              </w:rPr>
              <w:t>Option d:</w:t>
            </w:r>
            <w:r>
              <w:t xml:space="preserve"> Others.</w:t>
            </w:r>
          </w:p>
        </w:tc>
      </w:tr>
    </w:tbl>
    <w:p w14:paraId="3D104EF8" w14:textId="77777777" w:rsidR="00C10FD1" w:rsidRDefault="00C10FD1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902E282" w14:textId="72BADA15" w:rsidR="00A83C71" w:rsidRDefault="007F14A4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As shown in the above box,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 are three options </w:t>
      </w:r>
      <w:r w:rsidR="00701E4F">
        <w:rPr>
          <w:rFonts w:ascii="Times New Roman" w:eastAsia="맑은 고딕" w:hAnsi="Times New Roman"/>
          <w:sz w:val="22"/>
          <w:szCs w:val="22"/>
          <w:lang w:eastAsia="ko-KR"/>
        </w:rPr>
        <w:t>on the table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for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optimization of rewriting mappings for UL inter-donor-DU re-routing. </w:t>
      </w:r>
      <w:r w:rsidR="00A83C71">
        <w:rPr>
          <w:rFonts w:ascii="Times New Roman" w:eastAsia="맑은 고딕" w:hAnsi="Times New Roman"/>
          <w:sz w:val="22"/>
          <w:szCs w:val="22"/>
          <w:lang w:eastAsia="ko-KR"/>
        </w:rPr>
        <w:t>First of all, it should be emphasized that all</w:t>
      </w:r>
      <w:r w:rsidR="008C0536">
        <w:rPr>
          <w:rFonts w:ascii="Times New Roman" w:eastAsia="맑은 고딕" w:hAnsi="Times New Roman"/>
          <w:sz w:val="22"/>
          <w:szCs w:val="22"/>
          <w:lang w:eastAsia="ko-KR"/>
        </w:rPr>
        <w:t xml:space="preserve"> three</w:t>
      </w:r>
      <w:r w:rsidR="00A83C71">
        <w:rPr>
          <w:rFonts w:ascii="Times New Roman" w:eastAsia="맑은 고딕" w:hAnsi="Times New Roman"/>
          <w:sz w:val="22"/>
          <w:szCs w:val="22"/>
          <w:lang w:eastAsia="ko-KR"/>
        </w:rPr>
        <w:t xml:space="preserve"> options comply with the previous RAN2 agreement, i.e., </w:t>
      </w:r>
      <w:r w:rsidR="00A83C71">
        <w:rPr>
          <w:i/>
        </w:rPr>
        <w:t>rewriting mapping configuration(s) Old routing ID to New routing ID</w:t>
      </w:r>
      <w:r w:rsidR="00A83C71">
        <w:rPr>
          <w:rFonts w:ascii="Times New Roman" w:eastAsia="맑은 고딕" w:hAnsi="Times New Roman"/>
          <w:sz w:val="22"/>
          <w:szCs w:val="22"/>
          <w:lang w:eastAsia="ko-KR"/>
        </w:rPr>
        <w:t xml:space="preserve">, and </w:t>
      </w:r>
      <w:r w:rsidR="00701E4F">
        <w:rPr>
          <w:rFonts w:ascii="Times New Roman" w:eastAsia="맑은 고딕" w:hAnsi="Times New Roman"/>
          <w:sz w:val="22"/>
          <w:szCs w:val="22"/>
          <w:lang w:eastAsia="ko-KR"/>
        </w:rPr>
        <w:t xml:space="preserve">all options can find a New routing ID based on the Old routing ID. </w:t>
      </w:r>
    </w:p>
    <w:p w14:paraId="4A359BE0" w14:textId="24B9FA77" w:rsidR="00701E4F" w:rsidRDefault="00701E4F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All three options </w:t>
      </w:r>
      <w:r w:rsidRPr="00701E4F">
        <w:rPr>
          <w:rFonts w:ascii="Times New Roman" w:eastAsia="맑은 고딕" w:hAnsi="Times New Roman"/>
          <w:b/>
          <w:sz w:val="22"/>
          <w:szCs w:val="22"/>
          <w:lang w:eastAsia="ko-KR"/>
        </w:rPr>
        <w:t>comply with the previous RAN2 agreement, i.e., rewriting mapping configuration(s) Old routing ID to New routing 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14:paraId="17D64DD0" w14:textId="77777777" w:rsidR="00701E4F" w:rsidRDefault="00701E4F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2EF831FF" w14:textId="24ABE49D" w:rsidR="00701E4F" w:rsidRDefault="003E7031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O</w:t>
      </w:r>
      <w:r w:rsidR="00A83C71">
        <w:rPr>
          <w:rFonts w:ascii="Times New Roman" w:eastAsia="맑은 고딕" w:hAnsi="Times New Roman"/>
          <w:sz w:val="22"/>
          <w:szCs w:val="22"/>
          <w:lang w:eastAsia="ko-KR"/>
        </w:rPr>
        <w:t>ption A</w:t>
      </w:r>
      <w:r w:rsidR="00701E4F">
        <w:rPr>
          <w:rFonts w:ascii="Times New Roman" w:eastAsia="맑은 고딕" w:hAnsi="Times New Roman"/>
          <w:sz w:val="22"/>
          <w:szCs w:val="22"/>
          <w:lang w:eastAsia="ko-KR"/>
        </w:rPr>
        <w:t xml:space="preserve"> is to select a New routing ID from the BAP rewriting configuration which is also used for inter-topology routing.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Each entry in the header rewriting configuration may need a</w:t>
      </w:r>
      <w:r w:rsidR="00701E4F">
        <w:rPr>
          <w:rFonts w:ascii="Times New Roman" w:eastAsia="맑은 고딕" w:hAnsi="Times New Roman"/>
          <w:sz w:val="22"/>
          <w:szCs w:val="22"/>
          <w:lang w:eastAsia="ko-KR"/>
        </w:rPr>
        <w:t>n additional indicator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01E4F">
        <w:rPr>
          <w:rFonts w:ascii="Times New Roman" w:eastAsia="맑은 고딕" w:hAnsi="Times New Roman"/>
          <w:sz w:val="22"/>
          <w:szCs w:val="22"/>
          <w:lang w:eastAsia="ko-KR"/>
        </w:rPr>
        <w:t xml:space="preserve">to show whether each entry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can be</w:t>
      </w:r>
      <w:r w:rsidR="00701E4F">
        <w:rPr>
          <w:rFonts w:ascii="Times New Roman" w:eastAsia="맑은 고딕" w:hAnsi="Times New Roman"/>
          <w:sz w:val="22"/>
          <w:szCs w:val="22"/>
          <w:lang w:eastAsia="ko-KR"/>
        </w:rPr>
        <w:t xml:space="preserve"> used for inter-topology routing or </w:t>
      </w:r>
      <w:r w:rsidR="008C0536">
        <w:rPr>
          <w:rFonts w:ascii="Times New Roman" w:eastAsia="맑은 고딕" w:hAnsi="Times New Roman"/>
          <w:sz w:val="22"/>
          <w:szCs w:val="22"/>
          <w:lang w:eastAsia="ko-KR"/>
        </w:rPr>
        <w:t xml:space="preserve">for re-routing.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addition, </w:t>
      </w:r>
      <w:r w:rsidR="008C0536">
        <w:rPr>
          <w:rFonts w:ascii="Times New Roman" w:eastAsia="맑은 고딕" w:hAnsi="Times New Roman"/>
          <w:sz w:val="22"/>
          <w:szCs w:val="22"/>
          <w:lang w:eastAsia="ko-KR"/>
        </w:rPr>
        <w:t xml:space="preserve">header rewriting for inter-topology routing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should be performed before routing, but header rewriting for </w:t>
      </w:r>
      <w:r w:rsidRPr="003E7031">
        <w:rPr>
          <w:rFonts w:ascii="Times New Roman" w:eastAsia="맑은 고딕" w:hAnsi="Times New Roman"/>
          <w:sz w:val="22"/>
          <w:szCs w:val="22"/>
          <w:lang w:eastAsia="ko-KR"/>
        </w:rPr>
        <w:t>inter-donor-DU re-routing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can be determined after performing routing</w:t>
      </w:r>
      <w:r w:rsidR="00647D04">
        <w:rPr>
          <w:rFonts w:ascii="Times New Roman" w:eastAsia="맑은 고딕" w:hAnsi="Times New Roman"/>
          <w:sz w:val="22"/>
          <w:szCs w:val="22"/>
          <w:lang w:eastAsia="ko-KR"/>
        </w:rPr>
        <w:t xml:space="preserve">. For this reason, we doubt whether it is efficient way to have one header rewriting configuration for both inter-topology routing and </w:t>
      </w:r>
      <w:r w:rsidR="00647D04" w:rsidRPr="003E7031">
        <w:rPr>
          <w:rFonts w:ascii="Times New Roman" w:eastAsia="맑은 고딕" w:hAnsi="Times New Roman"/>
          <w:sz w:val="22"/>
          <w:szCs w:val="22"/>
          <w:lang w:eastAsia="ko-KR"/>
        </w:rPr>
        <w:t>inter-donor-DU re-routing</w:t>
      </w:r>
      <w:r w:rsidR="00647D04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14:paraId="25E253EF" w14:textId="1BDE4A1C" w:rsidR="00C10FD1" w:rsidRDefault="00647D04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For Option B, the idea comes from that UL destination of all packets would be same because there would be only a few 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>donor-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DU 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used for UL destination of all packets. 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f </w:t>
      </w:r>
      <w:r w:rsidR="006D304D" w:rsidRPr="006D304D">
        <w:rPr>
          <w:rFonts w:ascii="Times New Roman" w:eastAsia="맑은 고딕" w:hAnsi="Times New Roman"/>
          <w:sz w:val="22"/>
          <w:szCs w:val="22"/>
          <w:lang w:eastAsia="ko-KR"/>
        </w:rPr>
        <w:t>a default egress BAP routing ID(s) configured for each parent link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is used for </w:t>
      </w:r>
      <w:r w:rsidR="006D304D" w:rsidRPr="006D304D">
        <w:rPr>
          <w:rFonts w:ascii="Times New Roman" w:eastAsia="맑은 고딕" w:hAnsi="Times New Roman"/>
          <w:sz w:val="22"/>
          <w:szCs w:val="22"/>
          <w:lang w:eastAsia="ko-KR"/>
        </w:rPr>
        <w:t>UL inter-donor-DU re-routing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, proponent believes 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>that it can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reduce configuration overhead and complexity. However, 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>option B may have a problem to support</w:t>
      </w:r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of each packet. If a default egress BAP routing ID is used for all re-routed packets, the packets for higher </w:t>
      </w:r>
      <w:proofErr w:type="spellStart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mixed with the packets for lower </w:t>
      </w:r>
      <w:proofErr w:type="spellStart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, i.e., best effort packets. This means that </w:t>
      </w:r>
      <w:proofErr w:type="spellStart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of each packets cannot be guaranteed after header rewritten by inter-donor-DU re-routing and finally overall </w:t>
      </w:r>
      <w:proofErr w:type="spellStart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 w:rsidR="006D304D">
        <w:rPr>
          <w:rFonts w:ascii="Times New Roman" w:eastAsia="맑은 고딕" w:hAnsi="Times New Roman"/>
          <w:sz w:val="22"/>
          <w:szCs w:val="22"/>
          <w:lang w:eastAsia="ko-KR"/>
        </w:rPr>
        <w:t xml:space="preserve"> management over the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 xml:space="preserve"> IAB network can be in trouble.</w:t>
      </w:r>
    </w:p>
    <w:p w14:paraId="78FC6088" w14:textId="3086558B" w:rsidR="006D304D" w:rsidRDefault="006D304D" w:rsidP="006D304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Option B cannot consider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of each packet and may have trouble for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management of packets requiring higher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14:paraId="2C8C7C4E" w14:textId="2E214A4F" w:rsidR="006D304D" w:rsidRDefault="006D304D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2558AA24" w14:textId="2B815F33" w:rsidR="008540B9" w:rsidRDefault="008540B9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Compared with option A,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Option C does not need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 additional indicator </w:t>
      </w:r>
      <w:r w:rsidRPr="008540B9">
        <w:rPr>
          <w:rFonts w:ascii="Times New Roman" w:eastAsia="맑은 고딕" w:hAnsi="Times New Roman"/>
          <w:sz w:val="22"/>
          <w:szCs w:val="22"/>
          <w:lang w:eastAsia="ko-KR"/>
        </w:rPr>
        <w:t>to show whether each entry can be used for inter-topology routing or for re-routing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because header r</w:t>
      </w:r>
      <w:r w:rsidRPr="008540B9">
        <w:rPr>
          <w:rFonts w:ascii="Times New Roman" w:eastAsia="맑은 고딕" w:hAnsi="Times New Roman"/>
          <w:sz w:val="22"/>
          <w:szCs w:val="22"/>
          <w:lang w:eastAsia="ko-KR"/>
        </w:rPr>
        <w:t>ewriting mapping for inter-donor-DU re-routing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based on </w:t>
      </w:r>
      <w:r w:rsidRPr="008540B9">
        <w:rPr>
          <w:rFonts w:ascii="Times New Roman" w:eastAsia="맑은 고딕" w:hAnsi="Times New Roman"/>
          <w:sz w:val="22"/>
          <w:szCs w:val="22"/>
          <w:lang w:eastAsia="ko-KR"/>
        </w:rPr>
        <w:t>routing entries configured for each parent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header rewriting mapping for inter-topology routing is based on separate rewriting mapping configuration for inter-topology routing.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 xml:space="preserve"> In addition, unlike option B,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option C can give appropriate new routing ID based on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each packet because r</w:t>
      </w:r>
      <w:r w:rsidRPr="008540B9">
        <w:rPr>
          <w:rFonts w:ascii="Times New Roman" w:eastAsia="맑은 고딕" w:hAnsi="Times New Roman"/>
          <w:sz w:val="22"/>
          <w:szCs w:val="22"/>
          <w:lang w:eastAsia="ko-KR"/>
        </w:rPr>
        <w:t>ewriting mapping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associated with each entry in the routing configuration. Thus, option C would not have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management problem after header rewriting </w:t>
      </w:r>
      <w:r w:rsidR="00105F28">
        <w:rPr>
          <w:rFonts w:ascii="Times New Roman" w:eastAsia="맑은 고딕" w:hAnsi="Times New Roman"/>
          <w:sz w:val="22"/>
          <w:szCs w:val="22"/>
          <w:lang w:eastAsia="ko-KR"/>
        </w:rPr>
        <w:t xml:space="preserve">for re-routing. Only need to support option C 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>may be</w:t>
      </w:r>
      <w:r w:rsidR="00105F28">
        <w:rPr>
          <w:rFonts w:ascii="Times New Roman" w:eastAsia="맑은 고딕" w:hAnsi="Times New Roman"/>
          <w:sz w:val="22"/>
          <w:szCs w:val="22"/>
          <w:lang w:eastAsia="ko-KR"/>
        </w:rPr>
        <w:t xml:space="preserve"> to make routing configuration </w:t>
      </w:r>
      <w:r w:rsidR="008B582E">
        <w:rPr>
          <w:rFonts w:ascii="Times New Roman" w:eastAsia="맑은 고딕" w:hAnsi="Times New Roman"/>
          <w:sz w:val="22"/>
          <w:szCs w:val="22"/>
          <w:lang w:eastAsia="ko-KR"/>
        </w:rPr>
        <w:t>include</w:t>
      </w:r>
      <w:r w:rsidR="00105F2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941E5">
        <w:rPr>
          <w:rFonts w:ascii="Times New Roman" w:eastAsia="맑은 고딕" w:hAnsi="Times New Roman"/>
          <w:sz w:val="22"/>
          <w:szCs w:val="22"/>
          <w:lang w:eastAsia="ko-KR"/>
        </w:rPr>
        <w:t xml:space="preserve">header </w:t>
      </w:r>
      <w:r w:rsidR="00105F28">
        <w:rPr>
          <w:rFonts w:ascii="Times New Roman" w:eastAsia="맑은 고딕" w:hAnsi="Times New Roman"/>
          <w:sz w:val="22"/>
          <w:szCs w:val="22"/>
          <w:lang w:eastAsia="ko-KR"/>
        </w:rPr>
        <w:t xml:space="preserve">rewriting configuration for re-routing. </w:t>
      </w:r>
    </w:p>
    <w:p w14:paraId="3087858D" w14:textId="5D75E22B" w:rsidR="00596E86" w:rsidRDefault="00596E86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8C0536" w:rsidRPr="008C0536">
        <w:rPr>
          <w:rFonts w:ascii="Times New Roman" w:eastAsia="맑은 고딕" w:hAnsi="Times New Roman"/>
          <w:b/>
          <w:sz w:val="22"/>
          <w:szCs w:val="22"/>
          <w:lang w:eastAsia="ko-KR"/>
        </w:rPr>
        <w:t>Rewriting mapping for inter-donor-DU re-routing is based on the BAP routing IDs included in the routing ent</w:t>
      </w:r>
      <w:r w:rsidR="008C0536">
        <w:rPr>
          <w:rFonts w:ascii="Times New Roman" w:eastAsia="맑은 고딕" w:hAnsi="Times New Roman"/>
          <w:b/>
          <w:sz w:val="22"/>
          <w:szCs w:val="22"/>
          <w:lang w:eastAsia="ko-KR"/>
        </w:rPr>
        <w:t>ries configured for each parent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5DE7719" w14:textId="77777777" w:rsidR="00777A3C" w:rsidRPr="00105F28" w:rsidRDefault="00777A3C" w:rsidP="004154F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Pr="000B37DB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6161B378" w14:textId="77777777" w:rsidR="002E0A33" w:rsidRDefault="002E0A33" w:rsidP="002E0A3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All three options </w:t>
      </w:r>
      <w:r w:rsidRPr="00701E4F">
        <w:rPr>
          <w:rFonts w:ascii="Times New Roman" w:eastAsia="맑은 고딕" w:hAnsi="Times New Roman"/>
          <w:b/>
          <w:sz w:val="22"/>
          <w:szCs w:val="22"/>
          <w:lang w:eastAsia="ko-KR"/>
        </w:rPr>
        <w:t>comply with the previous RAN2 agreement, i.e., rewriting mapping configuration(s) Old routing ID to New routing ID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14:paraId="4B010E13" w14:textId="77777777" w:rsidR="002E0A33" w:rsidRDefault="002E0A33" w:rsidP="002E0A3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Option B cannot consider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of each packet and may have trouble for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management of packets requiring higher </w:t>
      </w:r>
      <w:proofErr w:type="spellStart"/>
      <w:r>
        <w:rPr>
          <w:rFonts w:ascii="Times New Roman" w:eastAsia="맑은 고딕" w:hAnsi="Times New Roman"/>
          <w:b/>
          <w:sz w:val="22"/>
          <w:szCs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14:paraId="6077F743" w14:textId="77777777" w:rsidR="00B43E2D" w:rsidRPr="002E0A33" w:rsidRDefault="00B43E2D" w:rsidP="002635CD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p w14:paraId="5F436AEC" w14:textId="77777777" w:rsidR="002E0A33" w:rsidRDefault="002E0A33" w:rsidP="002E0A3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8C0536">
        <w:rPr>
          <w:rFonts w:ascii="Times New Roman" w:eastAsia="맑은 고딕" w:hAnsi="Times New Roman"/>
          <w:b/>
          <w:sz w:val="22"/>
          <w:szCs w:val="22"/>
          <w:lang w:eastAsia="ko-KR"/>
        </w:rPr>
        <w:t>Rewriting mapping for inter-donor-DU re-routing is based on the BAP routing IDs included in the routing ent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ries configured for each parent.</w:t>
      </w:r>
    </w:p>
    <w:p w14:paraId="0AA75F8D" w14:textId="2EC88FDA" w:rsidR="00426C9D" w:rsidRPr="002E0A33" w:rsidRDefault="00426C9D" w:rsidP="002E0A33">
      <w:pPr>
        <w:jc w:val="left"/>
        <w:rPr>
          <w:rFonts w:ascii="Times New Roman" w:eastAsia="맑은 고딕" w:hAnsi="Times New Roman"/>
          <w:szCs w:val="22"/>
          <w:lang w:eastAsia="ko-KR"/>
        </w:rPr>
      </w:pPr>
    </w:p>
    <w:sectPr w:rsidR="00426C9D" w:rsidRPr="002E0A33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09595" w14:textId="77777777" w:rsidR="00BF3481" w:rsidRDefault="00BF3481">
      <w:pPr>
        <w:spacing w:after="0"/>
      </w:pPr>
      <w:r>
        <w:separator/>
      </w:r>
    </w:p>
  </w:endnote>
  <w:endnote w:type="continuationSeparator" w:id="0">
    <w:p w14:paraId="597A3BFB" w14:textId="77777777" w:rsidR="00BF3481" w:rsidRDefault="00BF3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2964D0" w:rsidRDefault="002964D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EE132" w14:textId="77777777" w:rsidR="00BF3481" w:rsidRDefault="00BF3481">
      <w:pPr>
        <w:spacing w:after="0"/>
      </w:pPr>
      <w:r>
        <w:separator/>
      </w:r>
    </w:p>
  </w:footnote>
  <w:footnote w:type="continuationSeparator" w:id="0">
    <w:p w14:paraId="6706F8A6" w14:textId="77777777" w:rsidR="00BF3481" w:rsidRDefault="00BF34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2964D0" w:rsidRDefault="002964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5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19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17"/>
  </w:num>
  <w:num w:numId="5">
    <w:abstractNumId w:val="19"/>
  </w:num>
  <w:num w:numId="6">
    <w:abstractNumId w:val="7"/>
  </w:num>
  <w:num w:numId="7">
    <w:abstractNumId w:val="15"/>
  </w:num>
  <w:num w:numId="8">
    <w:abstractNumId w:val="11"/>
  </w:num>
  <w:num w:numId="9">
    <w:abstractNumId w:val="18"/>
  </w:num>
  <w:num w:numId="10">
    <w:abstractNumId w:val="2"/>
  </w:num>
  <w:num w:numId="11">
    <w:abstractNumId w:val="3"/>
  </w:num>
  <w:num w:numId="12">
    <w:abstractNumId w:val="18"/>
  </w:num>
  <w:num w:numId="13">
    <w:abstractNumId w:val="6"/>
  </w:num>
  <w:num w:numId="14">
    <w:abstractNumId w:val="14"/>
  </w:num>
  <w:num w:numId="15">
    <w:abstractNumId w:val="20"/>
  </w:num>
  <w:num w:numId="16">
    <w:abstractNumId w:val="10"/>
  </w:num>
  <w:num w:numId="17">
    <w:abstractNumId w:val="8"/>
  </w:num>
  <w:num w:numId="18">
    <w:abstractNumId w:val="5"/>
  </w:num>
  <w:num w:numId="19">
    <w:abstractNumId w:val="21"/>
  </w:num>
  <w:num w:numId="20">
    <w:abstractNumId w:val="4"/>
  </w:num>
  <w:num w:numId="21">
    <w:abstractNumId w:val="18"/>
  </w:num>
  <w:num w:numId="22">
    <w:abstractNumId w:val="9"/>
  </w:num>
  <w:num w:numId="23">
    <w:abstractNumId w:val="18"/>
  </w:num>
  <w:num w:numId="24">
    <w:abstractNumId w:val="18"/>
  </w:num>
  <w:num w:numId="25">
    <w:abstractNumId w:val="12"/>
  </w:num>
  <w:num w:numId="26">
    <w:abstractNumId w:val="16"/>
  </w:num>
  <w:num w:numId="27">
    <w:abstractNumId w:val="18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3FE0"/>
    <w:rsid w:val="00020153"/>
    <w:rsid w:val="000213E7"/>
    <w:rsid w:val="00022BF0"/>
    <w:rsid w:val="000232B4"/>
    <w:rsid w:val="00027A6C"/>
    <w:rsid w:val="00030040"/>
    <w:rsid w:val="000305E0"/>
    <w:rsid w:val="0003259C"/>
    <w:rsid w:val="00036AE0"/>
    <w:rsid w:val="00040B9D"/>
    <w:rsid w:val="00041D65"/>
    <w:rsid w:val="000458CC"/>
    <w:rsid w:val="0004747C"/>
    <w:rsid w:val="00047728"/>
    <w:rsid w:val="00050DDD"/>
    <w:rsid w:val="000545C4"/>
    <w:rsid w:val="0005478F"/>
    <w:rsid w:val="000549C9"/>
    <w:rsid w:val="00054B25"/>
    <w:rsid w:val="000600BF"/>
    <w:rsid w:val="00061C04"/>
    <w:rsid w:val="00062F02"/>
    <w:rsid w:val="000659C6"/>
    <w:rsid w:val="000669DC"/>
    <w:rsid w:val="00067361"/>
    <w:rsid w:val="000819E8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61D6"/>
    <w:rsid w:val="000A1C00"/>
    <w:rsid w:val="000A33D9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176A"/>
    <w:rsid w:val="000E19F2"/>
    <w:rsid w:val="000E234F"/>
    <w:rsid w:val="000E358D"/>
    <w:rsid w:val="000E5B71"/>
    <w:rsid w:val="000E67AD"/>
    <w:rsid w:val="000E76E1"/>
    <w:rsid w:val="00100BF3"/>
    <w:rsid w:val="00101375"/>
    <w:rsid w:val="00102781"/>
    <w:rsid w:val="00105F02"/>
    <w:rsid w:val="00105F28"/>
    <w:rsid w:val="00106C02"/>
    <w:rsid w:val="00107E19"/>
    <w:rsid w:val="00117218"/>
    <w:rsid w:val="0012116C"/>
    <w:rsid w:val="0012162A"/>
    <w:rsid w:val="00131637"/>
    <w:rsid w:val="00131CFB"/>
    <w:rsid w:val="001344E5"/>
    <w:rsid w:val="00134879"/>
    <w:rsid w:val="00135E74"/>
    <w:rsid w:val="00142815"/>
    <w:rsid w:val="00147E50"/>
    <w:rsid w:val="00150896"/>
    <w:rsid w:val="0015127E"/>
    <w:rsid w:val="0015710C"/>
    <w:rsid w:val="001667B9"/>
    <w:rsid w:val="001714C3"/>
    <w:rsid w:val="00176668"/>
    <w:rsid w:val="00176E67"/>
    <w:rsid w:val="00177F44"/>
    <w:rsid w:val="00190088"/>
    <w:rsid w:val="00191406"/>
    <w:rsid w:val="001928D1"/>
    <w:rsid w:val="001929B7"/>
    <w:rsid w:val="001A0B69"/>
    <w:rsid w:val="001A4C1E"/>
    <w:rsid w:val="001B35EB"/>
    <w:rsid w:val="001B3D5D"/>
    <w:rsid w:val="001C2F80"/>
    <w:rsid w:val="001C5A57"/>
    <w:rsid w:val="001C5B25"/>
    <w:rsid w:val="001C6C23"/>
    <w:rsid w:val="001C7297"/>
    <w:rsid w:val="001D0DAD"/>
    <w:rsid w:val="001D161E"/>
    <w:rsid w:val="001D3896"/>
    <w:rsid w:val="001D7539"/>
    <w:rsid w:val="001E29B4"/>
    <w:rsid w:val="001E6FE6"/>
    <w:rsid w:val="001F0D4E"/>
    <w:rsid w:val="001F42D3"/>
    <w:rsid w:val="001F64E0"/>
    <w:rsid w:val="001F78DC"/>
    <w:rsid w:val="00202051"/>
    <w:rsid w:val="00203D28"/>
    <w:rsid w:val="002109FF"/>
    <w:rsid w:val="00213AE8"/>
    <w:rsid w:val="00213EE1"/>
    <w:rsid w:val="00214364"/>
    <w:rsid w:val="002172F0"/>
    <w:rsid w:val="00224C3D"/>
    <w:rsid w:val="002254F8"/>
    <w:rsid w:val="00232474"/>
    <w:rsid w:val="00234BED"/>
    <w:rsid w:val="002350E5"/>
    <w:rsid w:val="0023755B"/>
    <w:rsid w:val="002404D6"/>
    <w:rsid w:val="00243D04"/>
    <w:rsid w:val="00246E13"/>
    <w:rsid w:val="00250805"/>
    <w:rsid w:val="0025422F"/>
    <w:rsid w:val="00262106"/>
    <w:rsid w:val="002635CD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C1"/>
    <w:rsid w:val="002925FD"/>
    <w:rsid w:val="00293E85"/>
    <w:rsid w:val="00296299"/>
    <w:rsid w:val="002964D0"/>
    <w:rsid w:val="00296A83"/>
    <w:rsid w:val="002A36FA"/>
    <w:rsid w:val="002A434F"/>
    <w:rsid w:val="002A67B0"/>
    <w:rsid w:val="002A7C81"/>
    <w:rsid w:val="002B46B9"/>
    <w:rsid w:val="002B522E"/>
    <w:rsid w:val="002B6567"/>
    <w:rsid w:val="002C0E59"/>
    <w:rsid w:val="002C1827"/>
    <w:rsid w:val="002C3101"/>
    <w:rsid w:val="002C3C46"/>
    <w:rsid w:val="002C3E17"/>
    <w:rsid w:val="002C47DB"/>
    <w:rsid w:val="002C4A5E"/>
    <w:rsid w:val="002C5076"/>
    <w:rsid w:val="002C6FA7"/>
    <w:rsid w:val="002D5EAD"/>
    <w:rsid w:val="002E03CC"/>
    <w:rsid w:val="002E0A33"/>
    <w:rsid w:val="002E1195"/>
    <w:rsid w:val="002E233C"/>
    <w:rsid w:val="002E5D46"/>
    <w:rsid w:val="002F1193"/>
    <w:rsid w:val="002F54BA"/>
    <w:rsid w:val="002F661F"/>
    <w:rsid w:val="00304930"/>
    <w:rsid w:val="00306521"/>
    <w:rsid w:val="00312242"/>
    <w:rsid w:val="00312D82"/>
    <w:rsid w:val="00321C22"/>
    <w:rsid w:val="00321E7D"/>
    <w:rsid w:val="0032633A"/>
    <w:rsid w:val="00327626"/>
    <w:rsid w:val="003278DC"/>
    <w:rsid w:val="00332EEB"/>
    <w:rsid w:val="00337634"/>
    <w:rsid w:val="00337758"/>
    <w:rsid w:val="00343EFF"/>
    <w:rsid w:val="0034772A"/>
    <w:rsid w:val="003516A5"/>
    <w:rsid w:val="003529DD"/>
    <w:rsid w:val="0035493D"/>
    <w:rsid w:val="00362F0D"/>
    <w:rsid w:val="00363138"/>
    <w:rsid w:val="00365C3D"/>
    <w:rsid w:val="003703AF"/>
    <w:rsid w:val="003744D5"/>
    <w:rsid w:val="003751A5"/>
    <w:rsid w:val="003751FC"/>
    <w:rsid w:val="00375C49"/>
    <w:rsid w:val="00376C0B"/>
    <w:rsid w:val="00376DFA"/>
    <w:rsid w:val="0037778F"/>
    <w:rsid w:val="00380062"/>
    <w:rsid w:val="00381998"/>
    <w:rsid w:val="00382C6A"/>
    <w:rsid w:val="00383473"/>
    <w:rsid w:val="00383E76"/>
    <w:rsid w:val="00384C22"/>
    <w:rsid w:val="0038564B"/>
    <w:rsid w:val="0039141E"/>
    <w:rsid w:val="0039297C"/>
    <w:rsid w:val="0039541A"/>
    <w:rsid w:val="003A0353"/>
    <w:rsid w:val="003A0DB1"/>
    <w:rsid w:val="003A7E57"/>
    <w:rsid w:val="003B3820"/>
    <w:rsid w:val="003B7475"/>
    <w:rsid w:val="003B7793"/>
    <w:rsid w:val="003C1639"/>
    <w:rsid w:val="003C5501"/>
    <w:rsid w:val="003D2074"/>
    <w:rsid w:val="003E14FB"/>
    <w:rsid w:val="003E23F1"/>
    <w:rsid w:val="003E4C0D"/>
    <w:rsid w:val="003E66AE"/>
    <w:rsid w:val="003E6914"/>
    <w:rsid w:val="003E7031"/>
    <w:rsid w:val="003E7498"/>
    <w:rsid w:val="003F05F4"/>
    <w:rsid w:val="003F13E5"/>
    <w:rsid w:val="003F642B"/>
    <w:rsid w:val="003F7B20"/>
    <w:rsid w:val="003F7B75"/>
    <w:rsid w:val="00400D85"/>
    <w:rsid w:val="004104C6"/>
    <w:rsid w:val="00413A83"/>
    <w:rsid w:val="00414E16"/>
    <w:rsid w:val="004154F6"/>
    <w:rsid w:val="004167B1"/>
    <w:rsid w:val="00417289"/>
    <w:rsid w:val="00422E12"/>
    <w:rsid w:val="00424A2F"/>
    <w:rsid w:val="004253EB"/>
    <w:rsid w:val="00425436"/>
    <w:rsid w:val="00426C9D"/>
    <w:rsid w:val="00427B82"/>
    <w:rsid w:val="004304BE"/>
    <w:rsid w:val="00432B61"/>
    <w:rsid w:val="00436720"/>
    <w:rsid w:val="004370DF"/>
    <w:rsid w:val="00443853"/>
    <w:rsid w:val="00443F50"/>
    <w:rsid w:val="00444838"/>
    <w:rsid w:val="00444A4E"/>
    <w:rsid w:val="00452C4B"/>
    <w:rsid w:val="00453529"/>
    <w:rsid w:val="00454710"/>
    <w:rsid w:val="0045512E"/>
    <w:rsid w:val="004567A4"/>
    <w:rsid w:val="00464B38"/>
    <w:rsid w:val="00473423"/>
    <w:rsid w:val="00476AF1"/>
    <w:rsid w:val="00480B93"/>
    <w:rsid w:val="00482584"/>
    <w:rsid w:val="0048442C"/>
    <w:rsid w:val="004866BE"/>
    <w:rsid w:val="004956EA"/>
    <w:rsid w:val="0049600A"/>
    <w:rsid w:val="004A210D"/>
    <w:rsid w:val="004A2D99"/>
    <w:rsid w:val="004A375F"/>
    <w:rsid w:val="004A5D98"/>
    <w:rsid w:val="004B09DA"/>
    <w:rsid w:val="004B0EDD"/>
    <w:rsid w:val="004B2FA2"/>
    <w:rsid w:val="004B50C3"/>
    <w:rsid w:val="004B67A9"/>
    <w:rsid w:val="004B689B"/>
    <w:rsid w:val="004B7035"/>
    <w:rsid w:val="004B73C2"/>
    <w:rsid w:val="004C125C"/>
    <w:rsid w:val="004C55F6"/>
    <w:rsid w:val="004C6A82"/>
    <w:rsid w:val="004C6D32"/>
    <w:rsid w:val="004D1188"/>
    <w:rsid w:val="004D1D00"/>
    <w:rsid w:val="004E065D"/>
    <w:rsid w:val="004E1AE6"/>
    <w:rsid w:val="004E4E98"/>
    <w:rsid w:val="004E5ED2"/>
    <w:rsid w:val="004F2CC3"/>
    <w:rsid w:val="004F752D"/>
    <w:rsid w:val="00503B7E"/>
    <w:rsid w:val="00505AE6"/>
    <w:rsid w:val="00506CA8"/>
    <w:rsid w:val="00506FFD"/>
    <w:rsid w:val="00520E45"/>
    <w:rsid w:val="00521EDA"/>
    <w:rsid w:val="005270CE"/>
    <w:rsid w:val="005277B8"/>
    <w:rsid w:val="00532D38"/>
    <w:rsid w:val="00535C8E"/>
    <w:rsid w:val="005463D1"/>
    <w:rsid w:val="005504EC"/>
    <w:rsid w:val="00552157"/>
    <w:rsid w:val="00555454"/>
    <w:rsid w:val="00555EAA"/>
    <w:rsid w:val="005573E8"/>
    <w:rsid w:val="005574A6"/>
    <w:rsid w:val="00564762"/>
    <w:rsid w:val="0056496F"/>
    <w:rsid w:val="00564C97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96E86"/>
    <w:rsid w:val="005A0A6C"/>
    <w:rsid w:val="005A2165"/>
    <w:rsid w:val="005A58A9"/>
    <w:rsid w:val="005B6372"/>
    <w:rsid w:val="005B7B6C"/>
    <w:rsid w:val="005C1FA4"/>
    <w:rsid w:val="005C2CC9"/>
    <w:rsid w:val="005C4497"/>
    <w:rsid w:val="005C759C"/>
    <w:rsid w:val="005D30AA"/>
    <w:rsid w:val="005D3331"/>
    <w:rsid w:val="005D3ACC"/>
    <w:rsid w:val="005E2424"/>
    <w:rsid w:val="005E2F03"/>
    <w:rsid w:val="005E68E4"/>
    <w:rsid w:val="005F0930"/>
    <w:rsid w:val="005F367C"/>
    <w:rsid w:val="005F569A"/>
    <w:rsid w:val="005F6DAA"/>
    <w:rsid w:val="005F6FE3"/>
    <w:rsid w:val="006028C6"/>
    <w:rsid w:val="00605675"/>
    <w:rsid w:val="0060668C"/>
    <w:rsid w:val="00610071"/>
    <w:rsid w:val="006109DB"/>
    <w:rsid w:val="00614A4B"/>
    <w:rsid w:val="00616447"/>
    <w:rsid w:val="00621DFA"/>
    <w:rsid w:val="006268D3"/>
    <w:rsid w:val="00627192"/>
    <w:rsid w:val="00627DFB"/>
    <w:rsid w:val="00635002"/>
    <w:rsid w:val="00636314"/>
    <w:rsid w:val="006365FA"/>
    <w:rsid w:val="00643713"/>
    <w:rsid w:val="00643EEF"/>
    <w:rsid w:val="00644C43"/>
    <w:rsid w:val="0064727B"/>
    <w:rsid w:val="00647866"/>
    <w:rsid w:val="00647D04"/>
    <w:rsid w:val="00650338"/>
    <w:rsid w:val="00653EB4"/>
    <w:rsid w:val="006561B0"/>
    <w:rsid w:val="00656FBC"/>
    <w:rsid w:val="00657635"/>
    <w:rsid w:val="00660BEC"/>
    <w:rsid w:val="0066160D"/>
    <w:rsid w:val="00662A82"/>
    <w:rsid w:val="00662C73"/>
    <w:rsid w:val="00667D72"/>
    <w:rsid w:val="006707FE"/>
    <w:rsid w:val="00671712"/>
    <w:rsid w:val="00671761"/>
    <w:rsid w:val="00672582"/>
    <w:rsid w:val="00672A28"/>
    <w:rsid w:val="00672E9A"/>
    <w:rsid w:val="0067390E"/>
    <w:rsid w:val="00677747"/>
    <w:rsid w:val="006804A4"/>
    <w:rsid w:val="0068434D"/>
    <w:rsid w:val="00692BA4"/>
    <w:rsid w:val="00692DB9"/>
    <w:rsid w:val="0069396E"/>
    <w:rsid w:val="00696C57"/>
    <w:rsid w:val="006A1C1E"/>
    <w:rsid w:val="006A3BB4"/>
    <w:rsid w:val="006A61C0"/>
    <w:rsid w:val="006B0495"/>
    <w:rsid w:val="006B2044"/>
    <w:rsid w:val="006B51EF"/>
    <w:rsid w:val="006B61F1"/>
    <w:rsid w:val="006B7B7D"/>
    <w:rsid w:val="006C237D"/>
    <w:rsid w:val="006C4D08"/>
    <w:rsid w:val="006C587F"/>
    <w:rsid w:val="006C6D02"/>
    <w:rsid w:val="006C7E43"/>
    <w:rsid w:val="006D0896"/>
    <w:rsid w:val="006D12CC"/>
    <w:rsid w:val="006D274E"/>
    <w:rsid w:val="006D304D"/>
    <w:rsid w:val="006D4156"/>
    <w:rsid w:val="006F05CB"/>
    <w:rsid w:val="006F4DC5"/>
    <w:rsid w:val="006F70EB"/>
    <w:rsid w:val="00701E4F"/>
    <w:rsid w:val="007054AE"/>
    <w:rsid w:val="00710744"/>
    <w:rsid w:val="007141E3"/>
    <w:rsid w:val="00715D60"/>
    <w:rsid w:val="00717371"/>
    <w:rsid w:val="00720A67"/>
    <w:rsid w:val="00723D0A"/>
    <w:rsid w:val="00726853"/>
    <w:rsid w:val="0073157C"/>
    <w:rsid w:val="00735F99"/>
    <w:rsid w:val="0073717E"/>
    <w:rsid w:val="0073723B"/>
    <w:rsid w:val="00737A00"/>
    <w:rsid w:val="007429CB"/>
    <w:rsid w:val="00744066"/>
    <w:rsid w:val="00744D52"/>
    <w:rsid w:val="007461EB"/>
    <w:rsid w:val="007466D5"/>
    <w:rsid w:val="00756A3A"/>
    <w:rsid w:val="00760172"/>
    <w:rsid w:val="0076107E"/>
    <w:rsid w:val="00763091"/>
    <w:rsid w:val="007640FC"/>
    <w:rsid w:val="00765C49"/>
    <w:rsid w:val="00766F6D"/>
    <w:rsid w:val="0077018F"/>
    <w:rsid w:val="0077165F"/>
    <w:rsid w:val="00772851"/>
    <w:rsid w:val="00773CC9"/>
    <w:rsid w:val="0077614D"/>
    <w:rsid w:val="00777A3C"/>
    <w:rsid w:val="007815CF"/>
    <w:rsid w:val="007844AD"/>
    <w:rsid w:val="00785A29"/>
    <w:rsid w:val="00786A01"/>
    <w:rsid w:val="00787684"/>
    <w:rsid w:val="007928BF"/>
    <w:rsid w:val="00793949"/>
    <w:rsid w:val="00795AFB"/>
    <w:rsid w:val="007965C6"/>
    <w:rsid w:val="00797CF2"/>
    <w:rsid w:val="00797ECD"/>
    <w:rsid w:val="007A3402"/>
    <w:rsid w:val="007A3CDE"/>
    <w:rsid w:val="007A4EF0"/>
    <w:rsid w:val="007A740A"/>
    <w:rsid w:val="007A752F"/>
    <w:rsid w:val="007B1365"/>
    <w:rsid w:val="007B1BA5"/>
    <w:rsid w:val="007B50C9"/>
    <w:rsid w:val="007B7B4C"/>
    <w:rsid w:val="007C0F88"/>
    <w:rsid w:val="007C521F"/>
    <w:rsid w:val="007D4E57"/>
    <w:rsid w:val="007E05EB"/>
    <w:rsid w:val="007E0988"/>
    <w:rsid w:val="007E6683"/>
    <w:rsid w:val="007F0C3B"/>
    <w:rsid w:val="007F14A4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701DF"/>
    <w:rsid w:val="00873A44"/>
    <w:rsid w:val="00883FC2"/>
    <w:rsid w:val="00886F9C"/>
    <w:rsid w:val="00893162"/>
    <w:rsid w:val="00893942"/>
    <w:rsid w:val="008A26E3"/>
    <w:rsid w:val="008A4ACD"/>
    <w:rsid w:val="008B028C"/>
    <w:rsid w:val="008B1DD7"/>
    <w:rsid w:val="008B20C0"/>
    <w:rsid w:val="008B45BC"/>
    <w:rsid w:val="008B53B0"/>
    <w:rsid w:val="008B582E"/>
    <w:rsid w:val="008C0536"/>
    <w:rsid w:val="008C10C3"/>
    <w:rsid w:val="008C42C9"/>
    <w:rsid w:val="008D1342"/>
    <w:rsid w:val="008D245A"/>
    <w:rsid w:val="008D2779"/>
    <w:rsid w:val="008D3E02"/>
    <w:rsid w:val="008E217B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678C"/>
    <w:rsid w:val="00910A33"/>
    <w:rsid w:val="00913047"/>
    <w:rsid w:val="00916F4D"/>
    <w:rsid w:val="00920C50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535D"/>
    <w:rsid w:val="00946376"/>
    <w:rsid w:val="00946970"/>
    <w:rsid w:val="00954257"/>
    <w:rsid w:val="00956D1C"/>
    <w:rsid w:val="00956EBF"/>
    <w:rsid w:val="00966FE9"/>
    <w:rsid w:val="00970195"/>
    <w:rsid w:val="00971DB0"/>
    <w:rsid w:val="00972C4A"/>
    <w:rsid w:val="00974790"/>
    <w:rsid w:val="0097599E"/>
    <w:rsid w:val="00983660"/>
    <w:rsid w:val="00983723"/>
    <w:rsid w:val="00984DDB"/>
    <w:rsid w:val="0099151A"/>
    <w:rsid w:val="00991798"/>
    <w:rsid w:val="00994362"/>
    <w:rsid w:val="0099447C"/>
    <w:rsid w:val="00995D8D"/>
    <w:rsid w:val="00996C36"/>
    <w:rsid w:val="009A536F"/>
    <w:rsid w:val="009A6FD2"/>
    <w:rsid w:val="009B1312"/>
    <w:rsid w:val="009B611B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6AD7"/>
    <w:rsid w:val="009F2EDC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58"/>
    <w:rsid w:val="00A161FE"/>
    <w:rsid w:val="00A2194B"/>
    <w:rsid w:val="00A23115"/>
    <w:rsid w:val="00A270C3"/>
    <w:rsid w:val="00A27803"/>
    <w:rsid w:val="00A30183"/>
    <w:rsid w:val="00A329FE"/>
    <w:rsid w:val="00A330E5"/>
    <w:rsid w:val="00A37C25"/>
    <w:rsid w:val="00A42750"/>
    <w:rsid w:val="00A4380E"/>
    <w:rsid w:val="00A50D07"/>
    <w:rsid w:val="00A51B0B"/>
    <w:rsid w:val="00A52508"/>
    <w:rsid w:val="00A57CBE"/>
    <w:rsid w:val="00A60225"/>
    <w:rsid w:val="00A60397"/>
    <w:rsid w:val="00A67ACE"/>
    <w:rsid w:val="00A7477D"/>
    <w:rsid w:val="00A752D4"/>
    <w:rsid w:val="00A758D7"/>
    <w:rsid w:val="00A80278"/>
    <w:rsid w:val="00A80282"/>
    <w:rsid w:val="00A802AD"/>
    <w:rsid w:val="00A83C71"/>
    <w:rsid w:val="00A8473B"/>
    <w:rsid w:val="00A84A49"/>
    <w:rsid w:val="00A86668"/>
    <w:rsid w:val="00AA0BA5"/>
    <w:rsid w:val="00AA183F"/>
    <w:rsid w:val="00AA4608"/>
    <w:rsid w:val="00AA55E5"/>
    <w:rsid w:val="00AA5BB2"/>
    <w:rsid w:val="00AA6E03"/>
    <w:rsid w:val="00AB0228"/>
    <w:rsid w:val="00AB2EF3"/>
    <w:rsid w:val="00AB3A47"/>
    <w:rsid w:val="00AB4376"/>
    <w:rsid w:val="00AB7B6B"/>
    <w:rsid w:val="00AC0ABA"/>
    <w:rsid w:val="00AD534B"/>
    <w:rsid w:val="00AD59B7"/>
    <w:rsid w:val="00AD697C"/>
    <w:rsid w:val="00AD6D08"/>
    <w:rsid w:val="00AE0410"/>
    <w:rsid w:val="00AE4762"/>
    <w:rsid w:val="00AE5A8A"/>
    <w:rsid w:val="00AE759F"/>
    <w:rsid w:val="00AF0521"/>
    <w:rsid w:val="00AF1624"/>
    <w:rsid w:val="00AF44BD"/>
    <w:rsid w:val="00AF5652"/>
    <w:rsid w:val="00AF6CE2"/>
    <w:rsid w:val="00B028EA"/>
    <w:rsid w:val="00B03FEB"/>
    <w:rsid w:val="00B040A9"/>
    <w:rsid w:val="00B235E9"/>
    <w:rsid w:val="00B279D9"/>
    <w:rsid w:val="00B31063"/>
    <w:rsid w:val="00B347AE"/>
    <w:rsid w:val="00B34D04"/>
    <w:rsid w:val="00B356D1"/>
    <w:rsid w:val="00B35CFF"/>
    <w:rsid w:val="00B35F3A"/>
    <w:rsid w:val="00B37186"/>
    <w:rsid w:val="00B377D1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71520"/>
    <w:rsid w:val="00B76E89"/>
    <w:rsid w:val="00B80F05"/>
    <w:rsid w:val="00B84D52"/>
    <w:rsid w:val="00B8733A"/>
    <w:rsid w:val="00B87A2F"/>
    <w:rsid w:val="00B95286"/>
    <w:rsid w:val="00B9633F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3E19"/>
    <w:rsid w:val="00BC6F50"/>
    <w:rsid w:val="00BD1211"/>
    <w:rsid w:val="00BD190C"/>
    <w:rsid w:val="00BD2B50"/>
    <w:rsid w:val="00BD2DC8"/>
    <w:rsid w:val="00BD43FB"/>
    <w:rsid w:val="00BD7CAC"/>
    <w:rsid w:val="00BE5472"/>
    <w:rsid w:val="00BF3481"/>
    <w:rsid w:val="00BF3FC6"/>
    <w:rsid w:val="00BF44FB"/>
    <w:rsid w:val="00C00663"/>
    <w:rsid w:val="00C00E7E"/>
    <w:rsid w:val="00C06119"/>
    <w:rsid w:val="00C10162"/>
    <w:rsid w:val="00C10FD1"/>
    <w:rsid w:val="00C134CE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31C8A"/>
    <w:rsid w:val="00C329DD"/>
    <w:rsid w:val="00C32B03"/>
    <w:rsid w:val="00C34670"/>
    <w:rsid w:val="00C34B46"/>
    <w:rsid w:val="00C376F6"/>
    <w:rsid w:val="00C47984"/>
    <w:rsid w:val="00C47F03"/>
    <w:rsid w:val="00C500EE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91E34"/>
    <w:rsid w:val="00C93FF2"/>
    <w:rsid w:val="00C95623"/>
    <w:rsid w:val="00C96F91"/>
    <w:rsid w:val="00CA0009"/>
    <w:rsid w:val="00CA24AB"/>
    <w:rsid w:val="00CA24B3"/>
    <w:rsid w:val="00CA408E"/>
    <w:rsid w:val="00CA4E4F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4498"/>
    <w:rsid w:val="00CD787C"/>
    <w:rsid w:val="00CE062E"/>
    <w:rsid w:val="00CE09B2"/>
    <w:rsid w:val="00CE299D"/>
    <w:rsid w:val="00CE42C2"/>
    <w:rsid w:val="00CE586B"/>
    <w:rsid w:val="00CF0ADD"/>
    <w:rsid w:val="00CF1270"/>
    <w:rsid w:val="00CF2EBC"/>
    <w:rsid w:val="00CF7F2B"/>
    <w:rsid w:val="00D03CB3"/>
    <w:rsid w:val="00D10888"/>
    <w:rsid w:val="00D12B49"/>
    <w:rsid w:val="00D14BE0"/>
    <w:rsid w:val="00D20468"/>
    <w:rsid w:val="00D35DCC"/>
    <w:rsid w:val="00D43F40"/>
    <w:rsid w:val="00D443FC"/>
    <w:rsid w:val="00D4505C"/>
    <w:rsid w:val="00D45A5F"/>
    <w:rsid w:val="00D5027F"/>
    <w:rsid w:val="00D515C6"/>
    <w:rsid w:val="00D550A9"/>
    <w:rsid w:val="00D560A8"/>
    <w:rsid w:val="00D72750"/>
    <w:rsid w:val="00D73E80"/>
    <w:rsid w:val="00D76BBE"/>
    <w:rsid w:val="00D776C0"/>
    <w:rsid w:val="00D839E2"/>
    <w:rsid w:val="00D848A3"/>
    <w:rsid w:val="00D8611C"/>
    <w:rsid w:val="00D86C6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52E6"/>
    <w:rsid w:val="00DC5E5B"/>
    <w:rsid w:val="00DD6B4F"/>
    <w:rsid w:val="00DD6E8A"/>
    <w:rsid w:val="00DE1D46"/>
    <w:rsid w:val="00DE35AD"/>
    <w:rsid w:val="00DE5D2A"/>
    <w:rsid w:val="00DE6B18"/>
    <w:rsid w:val="00DF4F05"/>
    <w:rsid w:val="00DF7513"/>
    <w:rsid w:val="00DF77DA"/>
    <w:rsid w:val="00DF7BDC"/>
    <w:rsid w:val="00E0078E"/>
    <w:rsid w:val="00E02C31"/>
    <w:rsid w:val="00E035DC"/>
    <w:rsid w:val="00E05AAA"/>
    <w:rsid w:val="00E11A38"/>
    <w:rsid w:val="00E11AF5"/>
    <w:rsid w:val="00E13E42"/>
    <w:rsid w:val="00E156AE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62B3"/>
    <w:rsid w:val="00E42F8A"/>
    <w:rsid w:val="00E5004C"/>
    <w:rsid w:val="00E5203A"/>
    <w:rsid w:val="00E616FB"/>
    <w:rsid w:val="00E62730"/>
    <w:rsid w:val="00E65C71"/>
    <w:rsid w:val="00E65F23"/>
    <w:rsid w:val="00E70CE8"/>
    <w:rsid w:val="00E72715"/>
    <w:rsid w:val="00E733F1"/>
    <w:rsid w:val="00E800E1"/>
    <w:rsid w:val="00E80597"/>
    <w:rsid w:val="00E847E8"/>
    <w:rsid w:val="00E8577F"/>
    <w:rsid w:val="00E901B2"/>
    <w:rsid w:val="00E911BA"/>
    <w:rsid w:val="00E91AD1"/>
    <w:rsid w:val="00E92289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889"/>
    <w:rsid w:val="00ED3FBB"/>
    <w:rsid w:val="00ED42E3"/>
    <w:rsid w:val="00ED6D6A"/>
    <w:rsid w:val="00EE15AA"/>
    <w:rsid w:val="00EE3984"/>
    <w:rsid w:val="00EE6272"/>
    <w:rsid w:val="00EF298D"/>
    <w:rsid w:val="00EF3CCF"/>
    <w:rsid w:val="00F041AB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D62"/>
    <w:rsid w:val="00F24939"/>
    <w:rsid w:val="00F25C5E"/>
    <w:rsid w:val="00F26DED"/>
    <w:rsid w:val="00F304ED"/>
    <w:rsid w:val="00F35910"/>
    <w:rsid w:val="00F42302"/>
    <w:rsid w:val="00F423E7"/>
    <w:rsid w:val="00F4257A"/>
    <w:rsid w:val="00F44AA3"/>
    <w:rsid w:val="00F5009C"/>
    <w:rsid w:val="00F50F13"/>
    <w:rsid w:val="00F52C0B"/>
    <w:rsid w:val="00F52E04"/>
    <w:rsid w:val="00F54A96"/>
    <w:rsid w:val="00F602E9"/>
    <w:rsid w:val="00F62323"/>
    <w:rsid w:val="00F64225"/>
    <w:rsid w:val="00F64406"/>
    <w:rsid w:val="00F65E4E"/>
    <w:rsid w:val="00F7382F"/>
    <w:rsid w:val="00F74151"/>
    <w:rsid w:val="00F80B65"/>
    <w:rsid w:val="00F810A4"/>
    <w:rsid w:val="00F86E69"/>
    <w:rsid w:val="00F87B45"/>
    <w:rsid w:val="00F91505"/>
    <w:rsid w:val="00F927A3"/>
    <w:rsid w:val="00F93759"/>
    <w:rsid w:val="00F93AA1"/>
    <w:rsid w:val="00FA5282"/>
    <w:rsid w:val="00FA64FB"/>
    <w:rsid w:val="00FB0FF8"/>
    <w:rsid w:val="00FB2A87"/>
    <w:rsid w:val="00FC3945"/>
    <w:rsid w:val="00FC4741"/>
    <w:rsid w:val="00FD0557"/>
    <w:rsid w:val="00FD0C69"/>
    <w:rsid w:val="00FD1C33"/>
    <w:rsid w:val="00FD2E6C"/>
    <w:rsid w:val="00FD47F2"/>
    <w:rsid w:val="00FD6FE8"/>
    <w:rsid w:val="00FD71F7"/>
    <w:rsid w:val="00FE097D"/>
    <w:rsid w:val="00FE3385"/>
    <w:rsid w:val="00FE44D0"/>
    <w:rsid w:val="00FF2B03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38</cp:revision>
  <dcterms:created xsi:type="dcterms:W3CDTF">2021-10-21T02:00:00Z</dcterms:created>
  <dcterms:modified xsi:type="dcterms:W3CDTF">2022-02-14T07:45:00Z</dcterms:modified>
</cp:coreProperties>
</file>